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D2150" w:rsidRPr="004D2150" w:rsidTr="004D2150">
        <w:tc>
          <w:tcPr>
            <w:tcW w:w="4361" w:type="dxa"/>
          </w:tcPr>
          <w:p w:rsidR="004D2150" w:rsidRDefault="004D2150" w:rsidP="004D2150">
            <w:r w:rsidRPr="004D2150">
              <w:rPr>
                <w:noProof/>
                <w:lang w:eastAsia="ru-RU"/>
              </w:rPr>
              <w:drawing>
                <wp:inline distT="0" distB="0" distL="0" distR="0">
                  <wp:extent cx="2396487" cy="754380"/>
                  <wp:effectExtent l="19050" t="0" r="3813" b="0"/>
                  <wp:docPr id="1" name="Рисунок 1" descr="C:\Users\Владимир\AppData\Roaming\Skype\vkon200560\media_messaging\media_cache_v3\^7A5E88FD890C9A394AB514213800AE44D4DD038B6123C9ABAC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AppData\Roaming\Skype\vkon200560\media_messaging\media_cache_v3\^7A5E88FD890C9A394AB514213800AE44D4DD038B6123C9ABAC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91" cy="75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D2150" w:rsidRPr="005A64EF" w:rsidRDefault="004D2150" w:rsidP="004D2150">
            <w:pPr>
              <w:pStyle w:val="a7"/>
              <w:rPr>
                <w:rFonts w:ascii="Arial" w:hAnsi="Arial" w:cs="Arial"/>
                <w:color w:val="595959" w:themeColor="text1" w:themeTint="A6"/>
              </w:rPr>
            </w:pPr>
            <w:r w:rsidRPr="005A64EF">
              <w:rPr>
                <w:rFonts w:ascii="Arial" w:hAnsi="Arial" w:cs="Arial"/>
                <w:color w:val="595959" w:themeColor="text1" w:themeTint="A6"/>
              </w:rPr>
              <w:t xml:space="preserve">141441, Московская обл.,  р-н Солнечногорский, </w:t>
            </w:r>
          </w:p>
          <w:p w:rsidR="004D2150" w:rsidRPr="005A64EF" w:rsidRDefault="004D2150" w:rsidP="004D2150">
            <w:pPr>
              <w:pStyle w:val="a7"/>
              <w:rPr>
                <w:rFonts w:ascii="Arial" w:hAnsi="Arial" w:cs="Arial"/>
                <w:color w:val="595959" w:themeColor="text1" w:themeTint="A6"/>
              </w:rPr>
            </w:pPr>
            <w:r w:rsidRPr="005A64EF">
              <w:rPr>
                <w:rFonts w:ascii="Arial" w:hAnsi="Arial" w:cs="Arial"/>
                <w:color w:val="595959" w:themeColor="text1" w:themeTint="A6"/>
              </w:rPr>
              <w:t xml:space="preserve"> д. Елино, владение 12  </w:t>
            </w:r>
          </w:p>
          <w:p w:rsidR="004D2150" w:rsidRPr="005A64EF" w:rsidRDefault="004D2150" w:rsidP="004D2150">
            <w:pPr>
              <w:pStyle w:val="a7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5A64EF">
              <w:rPr>
                <w:rStyle w:val="a6"/>
                <w:rFonts w:ascii="Arial" w:hAnsi="Arial" w:cs="Arial"/>
                <w:color w:val="595959" w:themeColor="text1" w:themeTint="A6"/>
              </w:rPr>
              <w:t xml:space="preserve">                                        </w:t>
            </w:r>
            <w:r>
              <w:rPr>
                <w:rStyle w:val="a6"/>
                <w:rFonts w:ascii="Arial" w:hAnsi="Arial" w:cs="Arial"/>
                <w:color w:val="595959" w:themeColor="text1" w:themeTint="A6"/>
              </w:rPr>
              <w:t xml:space="preserve">  </w:t>
            </w:r>
            <w:r w:rsidRPr="005A64EF">
              <w:rPr>
                <w:rStyle w:val="a6"/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Тел.: </w:t>
            </w:r>
            <w:r w:rsidRPr="005A64EF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+7 (495) 276-3396           </w:t>
            </w:r>
          </w:p>
          <w:p w:rsidR="004D2150" w:rsidRPr="005A64EF" w:rsidRDefault="004D2150" w:rsidP="004D2150">
            <w:pPr>
              <w:pStyle w:val="a7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A64EF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   </w:t>
            </w:r>
            <w:r w:rsidRPr="005A64EF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+7 (925) 002-6291</w:t>
            </w:r>
            <w:r w:rsidRPr="005A64E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D2150" w:rsidRPr="004D2150" w:rsidRDefault="004D2150" w:rsidP="004D2150">
            <w:r w:rsidRPr="004D2150">
              <w:rPr>
                <w:rStyle w:val="a6"/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                                            </w:t>
            </w:r>
            <w:r w:rsidRPr="005A64EF">
              <w:rPr>
                <w:rStyle w:val="a6"/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  <w:t>E</w:t>
            </w:r>
            <w:r w:rsidRPr="004D2150">
              <w:rPr>
                <w:rStyle w:val="a6"/>
                <w:rFonts w:ascii="Arial" w:hAnsi="Arial" w:cs="Arial"/>
                <w:color w:val="595959" w:themeColor="text1" w:themeTint="A6"/>
                <w:sz w:val="16"/>
                <w:szCs w:val="16"/>
              </w:rPr>
              <w:t>-</w:t>
            </w:r>
            <w:r w:rsidRPr="005A64EF">
              <w:rPr>
                <w:rStyle w:val="a6"/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4D2150">
              <w:rPr>
                <w:rStyle w:val="a6"/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: </w:t>
            </w:r>
            <w:hyperlink r:id="rId7" w:history="1">
              <w:r w:rsidRPr="005A64EF">
                <w:rPr>
                  <w:rStyle w:val="a6"/>
                  <w:rFonts w:ascii="Arial" w:hAnsi="Arial" w:cs="Arial"/>
                  <w:color w:val="595959" w:themeColor="text1" w:themeTint="A6"/>
                  <w:sz w:val="16"/>
                  <w:szCs w:val="16"/>
                  <w:lang w:val="en-US"/>
                </w:rPr>
                <w:t>pokraskap</w:t>
              </w:r>
              <w:r w:rsidRPr="004D2150">
                <w:rPr>
                  <w:rStyle w:val="a6"/>
                  <w:rFonts w:ascii="Arial" w:hAnsi="Arial" w:cs="Arial"/>
                  <w:color w:val="595959" w:themeColor="text1" w:themeTint="A6"/>
                  <w:sz w:val="16"/>
                  <w:szCs w:val="16"/>
                </w:rPr>
                <w:t>@</w:t>
              </w:r>
              <w:r w:rsidRPr="005A64EF">
                <w:rPr>
                  <w:rStyle w:val="a6"/>
                  <w:rFonts w:ascii="Arial" w:hAnsi="Arial" w:cs="Arial"/>
                  <w:color w:val="595959" w:themeColor="text1" w:themeTint="A6"/>
                  <w:sz w:val="16"/>
                  <w:szCs w:val="16"/>
                  <w:lang w:val="en-US"/>
                </w:rPr>
                <w:t>gmail</w:t>
              </w:r>
              <w:r w:rsidRPr="004D2150">
                <w:rPr>
                  <w:rStyle w:val="a6"/>
                  <w:rFonts w:ascii="Arial" w:hAnsi="Arial" w:cs="Arial"/>
                  <w:color w:val="595959" w:themeColor="text1" w:themeTint="A6"/>
                  <w:sz w:val="16"/>
                  <w:szCs w:val="16"/>
                </w:rPr>
                <w:t>.</w:t>
              </w:r>
              <w:r w:rsidRPr="005A64EF">
                <w:rPr>
                  <w:rStyle w:val="a6"/>
                  <w:rFonts w:ascii="Arial" w:hAnsi="Arial" w:cs="Arial"/>
                  <w:color w:val="595959" w:themeColor="text1" w:themeTint="A6"/>
                  <w:sz w:val="16"/>
                  <w:szCs w:val="16"/>
                  <w:lang w:val="en-US"/>
                </w:rPr>
                <w:t>com</w:t>
              </w:r>
            </w:hyperlink>
          </w:p>
        </w:tc>
      </w:tr>
    </w:tbl>
    <w:p w:rsidR="004D2150" w:rsidRDefault="0010774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55pt;margin-top:45.9pt;width:483pt;height:.6pt;flip:y;z-index:251658240;mso-position-horizontal-relative:text;mso-position-vertical-relative:text" o:connectortype="straight"/>
        </w:pict>
      </w:r>
    </w:p>
    <w:p w:rsidR="0032667B" w:rsidRPr="00FB0EA5" w:rsidRDefault="0032667B" w:rsidP="0032667B">
      <w:pPr>
        <w:jc w:val="center"/>
        <w:rPr>
          <w:sz w:val="28"/>
          <w:szCs w:val="28"/>
        </w:rPr>
      </w:pPr>
      <w:r w:rsidRPr="00283717">
        <w:rPr>
          <w:sz w:val="28"/>
          <w:szCs w:val="28"/>
        </w:rPr>
        <w:t>Прайс-лист на услуги по</w:t>
      </w:r>
      <w:r>
        <w:rPr>
          <w:sz w:val="28"/>
          <w:szCs w:val="28"/>
        </w:rPr>
        <w:t xml:space="preserve"> порошковой окраске</w:t>
      </w:r>
    </w:p>
    <w:p w:rsidR="0032667B" w:rsidRDefault="0032667B" w:rsidP="0032667B">
      <w:pPr>
        <w:jc w:val="center"/>
      </w:pPr>
    </w:p>
    <w:tbl>
      <w:tblPr>
        <w:tblStyle w:val="a3"/>
        <w:tblW w:w="0" w:type="auto"/>
        <w:tblLook w:val="04A0"/>
      </w:tblPr>
      <w:tblGrid>
        <w:gridCol w:w="1809"/>
        <w:gridCol w:w="850"/>
        <w:gridCol w:w="1842"/>
        <w:gridCol w:w="571"/>
        <w:gridCol w:w="1983"/>
        <w:gridCol w:w="566"/>
        <w:gridCol w:w="1950"/>
      </w:tblGrid>
      <w:tr w:rsidR="0032667B" w:rsidTr="0032667B">
        <w:tc>
          <w:tcPr>
            <w:tcW w:w="1809" w:type="dxa"/>
            <w:tcBorders>
              <w:right w:val="single" w:sz="4" w:space="0" w:color="auto"/>
            </w:tcBorders>
          </w:tcPr>
          <w:p w:rsidR="0032667B" w:rsidRPr="00A74481" w:rsidRDefault="0032667B" w:rsidP="002A6A04">
            <w:pPr>
              <w:jc w:val="center"/>
              <w:rPr>
                <w:b/>
                <w:lang w:val="en-US"/>
              </w:rPr>
            </w:pPr>
            <w:r w:rsidRPr="00A74481">
              <w:rPr>
                <w:b/>
              </w:rPr>
              <w:t>Эконом</w:t>
            </w:r>
          </w:p>
          <w:p w:rsidR="0032667B" w:rsidRDefault="0032667B" w:rsidP="002A6A04">
            <w:pPr>
              <w:jc w:val="center"/>
              <w:rPr>
                <w:lang w:val="en-US"/>
              </w:rPr>
            </w:pPr>
          </w:p>
          <w:p w:rsidR="0032667B" w:rsidRPr="00AC7BBE" w:rsidRDefault="0032667B" w:rsidP="002A6A04">
            <w:pPr>
              <w:jc w:val="center"/>
            </w:pPr>
            <w:r>
              <w:t>140 -190</w:t>
            </w:r>
            <w:r>
              <w:rPr>
                <w:lang w:val="en-US"/>
              </w:rPr>
              <w:t xml:space="preserve"> </w:t>
            </w:r>
            <w:r>
              <w:t>руб. /м2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67B" w:rsidRDefault="0032667B" w:rsidP="002A6A04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2667B" w:rsidRPr="00A74481" w:rsidRDefault="0032667B" w:rsidP="002A6A04">
            <w:pPr>
              <w:jc w:val="center"/>
              <w:rPr>
                <w:b/>
              </w:rPr>
            </w:pPr>
            <w:r w:rsidRPr="00A74481">
              <w:rPr>
                <w:b/>
              </w:rPr>
              <w:t>Оптимум</w:t>
            </w:r>
          </w:p>
          <w:p w:rsidR="0032667B" w:rsidRDefault="0032667B" w:rsidP="002A6A04">
            <w:pPr>
              <w:jc w:val="center"/>
            </w:pPr>
          </w:p>
          <w:p w:rsidR="0032667B" w:rsidRDefault="0032667B" w:rsidP="002A6A04">
            <w:pPr>
              <w:jc w:val="center"/>
            </w:pPr>
            <w:r>
              <w:t>200-220 руб./м2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67B" w:rsidRDefault="0032667B" w:rsidP="002A6A04">
            <w:pPr>
              <w:jc w:val="center"/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2667B" w:rsidRPr="00A74481" w:rsidRDefault="0032667B" w:rsidP="002A6A04">
            <w:pPr>
              <w:jc w:val="center"/>
              <w:rPr>
                <w:b/>
              </w:rPr>
            </w:pPr>
            <w:r w:rsidRPr="00A74481">
              <w:rPr>
                <w:b/>
              </w:rPr>
              <w:t>Pro</w:t>
            </w:r>
          </w:p>
          <w:p w:rsidR="0032667B" w:rsidRDefault="0032667B" w:rsidP="002A6A04">
            <w:pPr>
              <w:jc w:val="center"/>
            </w:pPr>
          </w:p>
          <w:p w:rsidR="0032667B" w:rsidRPr="00AC7BBE" w:rsidRDefault="0032667B" w:rsidP="002A6A04">
            <w:pPr>
              <w:jc w:val="center"/>
            </w:pPr>
            <w:r>
              <w:t>220-270 руб./м2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67B" w:rsidRDefault="0032667B" w:rsidP="002A6A04">
            <w:pPr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667B" w:rsidRDefault="0032667B" w:rsidP="002A6A04">
            <w:pPr>
              <w:jc w:val="center"/>
            </w:pPr>
            <w:r w:rsidRPr="00A74481">
              <w:rPr>
                <w:b/>
              </w:rPr>
              <w:t>Индивидуальные</w:t>
            </w:r>
          </w:p>
          <w:p w:rsidR="0032667B" w:rsidRDefault="0032667B" w:rsidP="002A6A04">
            <w:pPr>
              <w:jc w:val="center"/>
            </w:pPr>
          </w:p>
          <w:p w:rsidR="0032667B" w:rsidRDefault="0032667B" w:rsidP="002A6A04">
            <w:pPr>
              <w:jc w:val="center"/>
            </w:pPr>
            <w:r w:rsidRPr="00904747">
              <w:rPr>
                <w:sz w:val="16"/>
                <w:szCs w:val="16"/>
              </w:rPr>
              <w:t>Крупным заказчикам нужны особые условия. Свяжитесь с нами!</w:t>
            </w:r>
          </w:p>
        </w:tc>
      </w:tr>
      <w:tr w:rsidR="0032667B" w:rsidTr="0032667B">
        <w:tc>
          <w:tcPr>
            <w:tcW w:w="1809" w:type="dxa"/>
            <w:tcBorders>
              <w:right w:val="single" w:sz="4" w:space="0" w:color="auto"/>
            </w:tcBorders>
          </w:tcPr>
          <w:p w:rsidR="0032667B" w:rsidRDefault="0032667B" w:rsidP="002A6A04">
            <w:pPr>
              <w:jc w:val="center"/>
              <w:rPr>
                <w:rFonts w:ascii="Arial" w:hAnsi="Arial" w:cs="Arial"/>
              </w:rPr>
            </w:pPr>
            <w:r w:rsidRPr="0033252F">
              <w:rPr>
                <w:rFonts w:ascii="Arial" w:hAnsi="Arial" w:cs="Arial"/>
              </w:rPr>
              <w:t>Особенности</w:t>
            </w:r>
          </w:p>
          <w:p w:rsidR="0032667B" w:rsidRPr="0032667B" w:rsidRDefault="0032667B" w:rsidP="002A6A04">
            <w:pPr>
              <w:jc w:val="center"/>
              <w:rPr>
                <w:rFonts w:ascii="Arial" w:hAnsi="Arial" w:cs="Arial"/>
              </w:rPr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904747">
              <w:rPr>
                <w:sz w:val="16"/>
                <w:szCs w:val="16"/>
              </w:rPr>
              <w:t>Окраска без учета стоимости краски (краска заказчика)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9047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904747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руб./м2, фурнитура, штучные изделия от 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руб./деталь</w:t>
            </w:r>
          </w:p>
          <w:p w:rsidR="0032667B" w:rsidRPr="00904747" w:rsidRDefault="0032667B" w:rsidP="002A6A04">
            <w:pPr>
              <w:jc w:val="center"/>
              <w:rPr>
                <w:rFonts w:ascii="Arial" w:hAnsi="Arial" w:cs="Arial"/>
              </w:rPr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Индустриальные краски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904747">
              <w:rPr>
                <w:sz w:val="16"/>
                <w:szCs w:val="16"/>
              </w:rPr>
              <w:t xml:space="preserve">180 </w:t>
            </w:r>
            <w:r>
              <w:rPr>
                <w:sz w:val="16"/>
                <w:szCs w:val="16"/>
              </w:rPr>
              <w:t xml:space="preserve">руб./м2 </w:t>
            </w:r>
          </w:p>
          <w:p w:rsidR="0032667B" w:rsidRPr="00904747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RAL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9016, 9010, 8017, 9003, 9002, 8019, 9005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руб./м2</w:t>
            </w:r>
          </w:p>
          <w:p w:rsidR="0032667B" w:rsidRPr="00904747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RAL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1015, 3000, 3009, 5005, 5021, 6001, 6029, 7001, 7004, 7006, 7035 7038, 7040, 7046, 8001, 8003, 8004, 8011, 8014, 8015, 8017мат, 8019, 8025, 9002, 9003, 9005мат</w:t>
            </w:r>
          </w:p>
          <w:p w:rsidR="0032667B" w:rsidRPr="0032667B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Pr="0033252F" w:rsidRDefault="0032667B" w:rsidP="002A6A04">
            <w:pPr>
              <w:jc w:val="center"/>
            </w:pPr>
            <w:r>
              <w:rPr>
                <w:sz w:val="16"/>
                <w:szCs w:val="16"/>
              </w:rPr>
              <w:t>Фурнитура, штучные изделия от 35 руб./деталь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67B" w:rsidRDefault="0032667B" w:rsidP="002A6A04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2667B" w:rsidRPr="0032667B" w:rsidRDefault="0032667B" w:rsidP="002A6A04">
            <w:pPr>
              <w:jc w:val="center"/>
              <w:rPr>
                <w:rFonts w:ascii="Arial" w:hAnsi="Arial" w:cs="Arial"/>
              </w:rPr>
            </w:pPr>
            <w:r w:rsidRPr="0033252F">
              <w:rPr>
                <w:rFonts w:ascii="Arial" w:hAnsi="Arial" w:cs="Arial"/>
              </w:rPr>
              <w:t>Особенности</w:t>
            </w:r>
          </w:p>
          <w:p w:rsidR="0032667B" w:rsidRPr="0032667B" w:rsidRDefault="0032667B" w:rsidP="002A6A04">
            <w:pPr>
              <w:jc w:val="center"/>
              <w:rPr>
                <w:rFonts w:ascii="Arial" w:hAnsi="Arial" w:cs="Arial"/>
              </w:rPr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Архитектурные</w:t>
            </w:r>
            <w:r w:rsidRPr="001B230A">
              <w:rPr>
                <w:sz w:val="16"/>
                <w:szCs w:val="16"/>
              </w:rPr>
              <w:t xml:space="preserve"> краски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922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руб./м2 </w:t>
            </w:r>
          </w:p>
          <w:p w:rsidR="0032667B" w:rsidRPr="002922C9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RAL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1001, 1015, 3005, 3009, 3020, 5005, 5021, 7001, 7004, 7006, 7035, 7038, 7040, 7046, 8000, 8001, 9003, 8004, 8011, 8015, 8017, 8019, 8023, 8025, 9002, 9005, 9005мат, 9006, 9007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Архитектурные</w:t>
            </w:r>
            <w:r w:rsidRPr="001B230A">
              <w:rPr>
                <w:sz w:val="16"/>
                <w:szCs w:val="16"/>
              </w:rPr>
              <w:t xml:space="preserve"> краски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Pr="002922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руб./м2 </w:t>
            </w:r>
          </w:p>
          <w:p w:rsidR="0032667B" w:rsidRPr="002922C9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RAL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2000, 2004, 9007, 3000, 3005, 3020, 5002мат, 6001, 6029, 8017мат, 6018, 8019мат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Default="0032667B" w:rsidP="002A6A04">
            <w:pPr>
              <w:jc w:val="center"/>
            </w:pPr>
            <w:r>
              <w:rPr>
                <w:sz w:val="16"/>
                <w:szCs w:val="16"/>
              </w:rPr>
              <w:t>Фурнитура, штучные изделия от 35 руб./деталь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67B" w:rsidRDefault="0032667B" w:rsidP="002A6A04">
            <w:pPr>
              <w:jc w:val="center"/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2667B" w:rsidRPr="0033252F" w:rsidRDefault="0032667B" w:rsidP="002A6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Особенности</w:t>
            </w:r>
          </w:p>
          <w:p w:rsidR="0032667B" w:rsidRDefault="0032667B" w:rsidP="002A6A04">
            <w:pPr>
              <w:jc w:val="center"/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Окраска мет</w:t>
            </w:r>
            <w:r>
              <w:rPr>
                <w:sz w:val="16"/>
                <w:szCs w:val="16"/>
              </w:rPr>
              <w:t>алликами, антиками, перламутром,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RAL</w:t>
            </w:r>
            <w:r w:rsidRPr="002922C9">
              <w:rPr>
                <w:sz w:val="16"/>
                <w:szCs w:val="16"/>
              </w:rPr>
              <w:t xml:space="preserve"> </w:t>
            </w:r>
            <w:r w:rsidRPr="001B230A">
              <w:rPr>
                <w:sz w:val="16"/>
                <w:szCs w:val="16"/>
              </w:rPr>
              <w:t>9006, 9007</w:t>
            </w: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 w:rsidRPr="0032667B">
              <w:rPr>
                <w:sz w:val="16"/>
                <w:szCs w:val="16"/>
              </w:rPr>
              <w:t>220-270 руб./м2</w:t>
            </w:r>
          </w:p>
          <w:p w:rsidR="0032667B" w:rsidRPr="001853DA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Pr="001853DA" w:rsidRDefault="0032667B" w:rsidP="002A6A04">
            <w:pPr>
              <w:jc w:val="center"/>
              <w:rPr>
                <w:sz w:val="16"/>
                <w:szCs w:val="16"/>
              </w:rPr>
            </w:pPr>
            <w:r w:rsidRPr="001B230A">
              <w:rPr>
                <w:sz w:val="16"/>
                <w:szCs w:val="16"/>
              </w:rPr>
              <w:t>Окраска эксклюзивными красками и спец. эффектами</w:t>
            </w:r>
            <w:r w:rsidRPr="001853DA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цена договорная</w:t>
            </w:r>
          </w:p>
          <w:p w:rsidR="0032667B" w:rsidRPr="001853DA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Pr="001853DA" w:rsidRDefault="0032667B" w:rsidP="002A6A04">
            <w:pPr>
              <w:jc w:val="center"/>
              <w:rPr>
                <w:sz w:val="16"/>
                <w:szCs w:val="16"/>
              </w:rPr>
            </w:pPr>
          </w:p>
          <w:p w:rsidR="0032667B" w:rsidRPr="002922C9" w:rsidRDefault="0032667B" w:rsidP="002A6A04">
            <w:pPr>
              <w:jc w:val="center"/>
            </w:pPr>
            <w:r>
              <w:rPr>
                <w:sz w:val="16"/>
                <w:szCs w:val="16"/>
              </w:rPr>
              <w:t>Фурнитура, штучные изделия от 35 руб./деталь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67B" w:rsidRDefault="0032667B" w:rsidP="002A6A04">
            <w:pPr>
              <w:jc w:val="center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667B" w:rsidRPr="0032667B" w:rsidRDefault="0032667B" w:rsidP="002A6A04">
            <w:pPr>
              <w:jc w:val="center"/>
              <w:rPr>
                <w:rFonts w:ascii="grotesk" w:hAnsi="grotesk"/>
                <w:color w:val="111111"/>
                <w:sz w:val="13"/>
                <w:szCs w:val="13"/>
                <w:shd w:val="clear" w:color="auto" w:fill="FFFFFF"/>
              </w:rPr>
            </w:pPr>
            <w:r>
              <w:rPr>
                <w:rFonts w:ascii="Arial" w:hAnsi="Arial" w:cs="Arial"/>
              </w:rPr>
              <w:t>Особенности</w:t>
            </w:r>
            <w:r>
              <w:rPr>
                <w:rFonts w:ascii="grotesk" w:hAnsi="grotesk"/>
                <w:color w:val="111111"/>
                <w:sz w:val="13"/>
                <w:szCs w:val="13"/>
                <w:shd w:val="clear" w:color="auto" w:fill="FFFFFF"/>
              </w:rPr>
              <w:t xml:space="preserve"> </w:t>
            </w:r>
          </w:p>
          <w:p w:rsidR="0032667B" w:rsidRPr="0032667B" w:rsidRDefault="0032667B" w:rsidP="002A6A04">
            <w:pPr>
              <w:jc w:val="center"/>
              <w:rPr>
                <w:rFonts w:ascii="grotesk" w:hAnsi="grotesk"/>
                <w:color w:val="111111"/>
                <w:sz w:val="13"/>
                <w:szCs w:val="13"/>
                <w:shd w:val="clear" w:color="auto" w:fill="FFFFFF"/>
              </w:rPr>
            </w:pPr>
          </w:p>
          <w:p w:rsidR="0032667B" w:rsidRDefault="0032667B" w:rsidP="002A6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условия</w:t>
            </w:r>
          </w:p>
          <w:p w:rsidR="0032667B" w:rsidRDefault="0032667B" w:rsidP="002A6A04">
            <w:pPr>
              <w:jc w:val="center"/>
            </w:pPr>
            <w:r>
              <w:rPr>
                <w:sz w:val="16"/>
                <w:szCs w:val="16"/>
              </w:rPr>
              <w:t>Персональный менеджер</w:t>
            </w:r>
          </w:p>
        </w:tc>
      </w:tr>
    </w:tbl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  <w:u w:val="single"/>
        </w:rPr>
      </w:pPr>
      <w:r>
        <w:t>*</w:t>
      </w:r>
      <w:r w:rsidRPr="001853DA">
        <w:rPr>
          <w:sz w:val="16"/>
          <w:szCs w:val="16"/>
          <w:u w:val="single"/>
        </w:rPr>
        <w:t xml:space="preserve"> </w:t>
      </w:r>
      <w:r w:rsidRPr="001B230A">
        <w:rPr>
          <w:sz w:val="16"/>
          <w:szCs w:val="16"/>
          <w:u w:val="single"/>
        </w:rPr>
        <w:t xml:space="preserve">При расчете заказа возможны </w:t>
      </w:r>
      <w:r w:rsidRPr="001B230A">
        <w:rPr>
          <w:b/>
          <w:sz w:val="16"/>
          <w:szCs w:val="16"/>
          <w:u w:val="single"/>
        </w:rPr>
        <w:t>наценки</w:t>
      </w:r>
      <w:r w:rsidRPr="001B230A">
        <w:rPr>
          <w:sz w:val="16"/>
          <w:szCs w:val="16"/>
          <w:u w:val="single"/>
        </w:rPr>
        <w:t>: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1. За вес изделия (до 30кг.) +30%, вес изделия (свыше 30кг.) – договорная цена.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2. За перекрас +20% (без гарантии качества).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3. За не кратность длины профиля в партии  до +30%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4. За маскировку +10%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5. За срочность +100% (1 рабочая смена), +50% (1 сутки), по загрузке цеха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6. За оклейку (защиту) самоклеющейся лентой, плёнкой +20%</w:t>
      </w:r>
    </w:p>
    <w:p w:rsidR="0032667B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>7. За зачистку поверхности от коррозии  от 10%</w:t>
      </w:r>
    </w:p>
    <w:p w:rsidR="0032667B" w:rsidRPr="00904747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 w:rsidRPr="001B230A">
        <w:rPr>
          <w:sz w:val="16"/>
          <w:szCs w:val="16"/>
        </w:rPr>
        <w:t>Двухцветная окраска</w:t>
      </w:r>
      <w:r>
        <w:rPr>
          <w:sz w:val="16"/>
          <w:szCs w:val="16"/>
        </w:rPr>
        <w:t xml:space="preserve"> - </w:t>
      </w:r>
      <w:r w:rsidRPr="001B230A">
        <w:rPr>
          <w:sz w:val="16"/>
          <w:szCs w:val="16"/>
        </w:rPr>
        <w:t>от 500 руб./м</w:t>
      </w:r>
      <w:r w:rsidRPr="00904747">
        <w:rPr>
          <w:sz w:val="16"/>
          <w:szCs w:val="16"/>
        </w:rPr>
        <w:t>2</w:t>
      </w:r>
    </w:p>
    <w:p w:rsidR="0032667B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9.</w:t>
      </w:r>
      <w:r w:rsidRPr="00904747">
        <w:rPr>
          <w:sz w:val="16"/>
          <w:szCs w:val="16"/>
        </w:rPr>
        <w:t xml:space="preserve"> При единовременном заказе менее 30 м2</w:t>
      </w:r>
      <w:r>
        <w:rPr>
          <w:sz w:val="16"/>
          <w:szCs w:val="16"/>
        </w:rPr>
        <w:t xml:space="preserve"> </w:t>
      </w:r>
      <w:r w:rsidRPr="001B230A">
        <w:rPr>
          <w:sz w:val="16"/>
          <w:szCs w:val="16"/>
        </w:rPr>
        <w:t>стоимость заказа увеличивается на 1500 руб.</w:t>
      </w:r>
    </w:p>
    <w:p w:rsidR="0032667B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10.Покрытие лаком -</w:t>
      </w:r>
      <w:r w:rsidRPr="00A74481">
        <w:rPr>
          <w:sz w:val="16"/>
          <w:szCs w:val="16"/>
        </w:rPr>
        <w:t xml:space="preserve"> </w:t>
      </w:r>
      <w:r w:rsidRPr="001B230A">
        <w:rPr>
          <w:sz w:val="16"/>
          <w:szCs w:val="16"/>
        </w:rPr>
        <w:t>100% от стоимости покраски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11. Пескоструйная обработка - </w:t>
      </w:r>
      <w:r w:rsidRPr="001B230A">
        <w:rPr>
          <w:sz w:val="16"/>
          <w:szCs w:val="16"/>
        </w:rPr>
        <w:t>от 350 руб./м</w:t>
      </w:r>
      <w:r w:rsidRPr="001B230A">
        <w:rPr>
          <w:sz w:val="16"/>
          <w:szCs w:val="16"/>
          <w:vertAlign w:val="superscript"/>
        </w:rPr>
        <w:t>2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  <w:u w:val="single"/>
        </w:rPr>
      </w:pPr>
      <w:r w:rsidRPr="001B230A">
        <w:rPr>
          <w:sz w:val="16"/>
          <w:szCs w:val="16"/>
          <w:u w:val="single"/>
        </w:rPr>
        <w:t xml:space="preserve">При расчете заказа возможны </w:t>
      </w:r>
      <w:r w:rsidRPr="001B230A">
        <w:rPr>
          <w:b/>
          <w:sz w:val="16"/>
          <w:szCs w:val="16"/>
          <w:u w:val="single"/>
        </w:rPr>
        <w:t>скидки</w:t>
      </w:r>
      <w:r w:rsidRPr="001B230A">
        <w:rPr>
          <w:sz w:val="16"/>
          <w:szCs w:val="16"/>
          <w:u w:val="single"/>
        </w:rPr>
        <w:t>: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 xml:space="preserve">1. При единовременном заказе от </w:t>
      </w:r>
      <w:smartTag w:uri="urn:schemas-microsoft-com:office:smarttags" w:element="metricconverter">
        <w:smartTagPr>
          <w:attr w:name="ProductID" w:val="200 м2"/>
        </w:smartTagPr>
        <w:r w:rsidRPr="001B230A">
          <w:rPr>
            <w:sz w:val="16"/>
            <w:szCs w:val="16"/>
          </w:rPr>
          <w:t>200 м</w:t>
        </w:r>
        <w:r w:rsidRPr="001B230A">
          <w:rPr>
            <w:sz w:val="16"/>
            <w:szCs w:val="16"/>
            <w:vertAlign w:val="superscript"/>
          </w:rPr>
          <w:t>2</w:t>
        </w:r>
      </w:smartTag>
      <w:r w:rsidRPr="001B230A">
        <w:rPr>
          <w:sz w:val="16"/>
          <w:szCs w:val="16"/>
        </w:rPr>
        <w:t xml:space="preserve"> до 500 м</w:t>
      </w:r>
      <w:r w:rsidRPr="001B230A">
        <w:rPr>
          <w:sz w:val="16"/>
          <w:szCs w:val="16"/>
          <w:vertAlign w:val="superscript"/>
        </w:rPr>
        <w:t>2</w:t>
      </w:r>
      <w:r w:rsidRPr="001B230A">
        <w:rPr>
          <w:sz w:val="16"/>
          <w:szCs w:val="16"/>
        </w:rPr>
        <w:t xml:space="preserve"> – 2% от стоимости работ без учёта краски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 xml:space="preserve">2. При единовременном заказе от </w:t>
      </w:r>
      <w:smartTag w:uri="urn:schemas-microsoft-com:office:smarttags" w:element="metricconverter">
        <w:smartTagPr>
          <w:attr w:name="ProductID" w:val="500 м2"/>
        </w:smartTagPr>
        <w:r w:rsidRPr="001B230A">
          <w:rPr>
            <w:sz w:val="16"/>
            <w:szCs w:val="16"/>
          </w:rPr>
          <w:t>500 м</w:t>
        </w:r>
        <w:r w:rsidRPr="001B230A">
          <w:rPr>
            <w:sz w:val="16"/>
            <w:szCs w:val="16"/>
            <w:vertAlign w:val="superscript"/>
          </w:rPr>
          <w:t>2</w:t>
        </w:r>
      </w:smartTag>
      <w:r w:rsidRPr="001B230A">
        <w:rPr>
          <w:sz w:val="16"/>
          <w:szCs w:val="16"/>
        </w:rPr>
        <w:t xml:space="preserve"> до 1000 м</w:t>
      </w:r>
      <w:r w:rsidRPr="001B230A">
        <w:rPr>
          <w:sz w:val="16"/>
          <w:szCs w:val="16"/>
          <w:vertAlign w:val="superscript"/>
        </w:rPr>
        <w:t>2</w:t>
      </w:r>
      <w:r w:rsidRPr="001B230A">
        <w:rPr>
          <w:sz w:val="16"/>
          <w:szCs w:val="16"/>
        </w:rPr>
        <w:t xml:space="preserve"> – 3% от стоимости работ без учёта краски</w:t>
      </w:r>
    </w:p>
    <w:p w:rsidR="0032667B" w:rsidRPr="001B230A" w:rsidRDefault="0032667B" w:rsidP="0032667B">
      <w:pPr>
        <w:tabs>
          <w:tab w:val="left" w:pos="3240"/>
        </w:tabs>
        <w:spacing w:after="0"/>
        <w:rPr>
          <w:sz w:val="16"/>
          <w:szCs w:val="16"/>
        </w:rPr>
      </w:pPr>
      <w:r w:rsidRPr="001B230A">
        <w:rPr>
          <w:sz w:val="16"/>
          <w:szCs w:val="16"/>
        </w:rPr>
        <w:t xml:space="preserve">3. При единовременном заказе от </w:t>
      </w:r>
      <w:smartTag w:uri="urn:schemas-microsoft-com:office:smarttags" w:element="metricconverter">
        <w:smartTagPr>
          <w:attr w:name="ProductID" w:val="1 000 м2"/>
        </w:smartTagPr>
        <w:r w:rsidRPr="001B230A">
          <w:rPr>
            <w:sz w:val="16"/>
            <w:szCs w:val="16"/>
          </w:rPr>
          <w:t>1 000 м</w:t>
        </w:r>
        <w:r w:rsidRPr="001B230A">
          <w:rPr>
            <w:sz w:val="16"/>
            <w:szCs w:val="16"/>
            <w:vertAlign w:val="superscript"/>
          </w:rPr>
          <w:t>2</w:t>
        </w:r>
      </w:smartTag>
      <w:r w:rsidRPr="001B230A">
        <w:rPr>
          <w:sz w:val="16"/>
          <w:szCs w:val="16"/>
        </w:rPr>
        <w:t xml:space="preserve"> до 5 000 м</w:t>
      </w:r>
      <w:r w:rsidRPr="001B230A">
        <w:rPr>
          <w:sz w:val="16"/>
          <w:szCs w:val="16"/>
          <w:vertAlign w:val="superscript"/>
        </w:rPr>
        <w:t>2</w:t>
      </w:r>
      <w:r w:rsidRPr="001B230A">
        <w:rPr>
          <w:sz w:val="16"/>
          <w:szCs w:val="16"/>
        </w:rPr>
        <w:t xml:space="preserve"> – 5% от стоимости работ без учёта краски</w:t>
      </w:r>
    </w:p>
    <w:p w:rsidR="00925D2C" w:rsidRPr="004D2150" w:rsidRDefault="0032667B" w:rsidP="0032667B">
      <w:pPr>
        <w:tabs>
          <w:tab w:val="left" w:pos="3240"/>
        </w:tabs>
        <w:spacing w:after="0"/>
      </w:pPr>
      <w:r w:rsidRPr="001B230A">
        <w:rPr>
          <w:sz w:val="16"/>
          <w:szCs w:val="16"/>
        </w:rPr>
        <w:t xml:space="preserve">4. При единовременном заказе от </w:t>
      </w:r>
      <w:smartTag w:uri="urn:schemas-microsoft-com:office:smarttags" w:element="metricconverter">
        <w:smartTagPr>
          <w:attr w:name="ProductID" w:val="5 000 м2"/>
        </w:smartTagPr>
        <w:r w:rsidRPr="001B230A">
          <w:rPr>
            <w:sz w:val="16"/>
            <w:szCs w:val="16"/>
          </w:rPr>
          <w:t>5 000 м</w:t>
        </w:r>
        <w:r w:rsidRPr="001B230A">
          <w:rPr>
            <w:sz w:val="16"/>
            <w:szCs w:val="16"/>
            <w:vertAlign w:val="superscript"/>
          </w:rPr>
          <w:t>2</w:t>
        </w:r>
      </w:smartTag>
      <w:r w:rsidRPr="001B230A">
        <w:rPr>
          <w:sz w:val="16"/>
          <w:szCs w:val="16"/>
        </w:rPr>
        <w:t xml:space="preserve"> – 10% от стоимости работ без учёта краски</w:t>
      </w:r>
    </w:p>
    <w:sectPr w:rsidR="00925D2C" w:rsidRPr="004D2150" w:rsidSect="00925D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E9" w:rsidRDefault="00F557E9" w:rsidP="004D2150">
      <w:pPr>
        <w:spacing w:after="0" w:line="240" w:lineRule="auto"/>
      </w:pPr>
      <w:r>
        <w:separator/>
      </w:r>
    </w:p>
  </w:endnote>
  <w:endnote w:type="continuationSeparator" w:id="1">
    <w:p w:rsidR="00F557E9" w:rsidRDefault="00F557E9" w:rsidP="004D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0" w:rsidRDefault="004D2150" w:rsidP="004D2150">
    <w:pPr>
      <w:spacing w:after="0" w:line="240" w:lineRule="auto"/>
      <w:jc w:val="center"/>
    </w:pPr>
    <w:r>
      <w:t>____________________________________________________________________________________</w:t>
    </w:r>
  </w:p>
  <w:p w:rsidR="004D2150" w:rsidRPr="005A64EF" w:rsidRDefault="004D2150" w:rsidP="004D2150">
    <w:pPr>
      <w:spacing w:after="0" w:line="240" w:lineRule="auto"/>
      <w:jc w:val="center"/>
      <w:rPr>
        <w:rFonts w:ascii="Arial" w:hAnsi="Arial" w:cs="Arial"/>
        <w:color w:val="595959" w:themeColor="text1" w:themeTint="A6"/>
        <w:sz w:val="14"/>
        <w:szCs w:val="14"/>
      </w:rPr>
    </w:pPr>
    <w:r w:rsidRPr="005A64EF">
      <w:rPr>
        <w:rFonts w:ascii="Arial" w:hAnsi="Arial" w:cs="Arial"/>
        <w:color w:val="595959" w:themeColor="text1" w:themeTint="A6"/>
        <w:sz w:val="14"/>
        <w:szCs w:val="14"/>
      </w:rPr>
      <w:t>ИНН:   5044094710, КПП:  504401001, ОГРН: 1155044001749, ОКПО: 01377451</w:t>
    </w:r>
    <w:r w:rsidRPr="00AA07FA">
      <w:rPr>
        <w:rFonts w:ascii="Arial" w:hAnsi="Arial" w:cs="Arial"/>
        <w:color w:val="595959" w:themeColor="text1" w:themeTint="A6"/>
        <w:sz w:val="14"/>
        <w:szCs w:val="14"/>
      </w:rPr>
      <w:t xml:space="preserve">, </w:t>
    </w:r>
    <w:r w:rsidRPr="005A64EF">
      <w:rPr>
        <w:rFonts w:ascii="Arial" w:hAnsi="Arial" w:cs="Arial"/>
        <w:color w:val="595959" w:themeColor="text1" w:themeTint="A6"/>
        <w:sz w:val="14"/>
        <w:szCs w:val="14"/>
      </w:rPr>
      <w:t xml:space="preserve"> р/с: 40702810102470000342</w:t>
    </w:r>
  </w:p>
  <w:p w:rsidR="004D2150" w:rsidRPr="005A64EF" w:rsidRDefault="004D2150" w:rsidP="004D2150">
    <w:pPr>
      <w:pStyle w:val="a9"/>
      <w:jc w:val="center"/>
      <w:rPr>
        <w:rFonts w:ascii="Arial" w:hAnsi="Arial" w:cs="Arial"/>
        <w:color w:val="595959" w:themeColor="text1" w:themeTint="A6"/>
        <w:sz w:val="14"/>
        <w:szCs w:val="14"/>
      </w:rPr>
    </w:pPr>
    <w:r>
      <w:rPr>
        <w:rFonts w:ascii="Arial" w:hAnsi="Arial" w:cs="Arial"/>
        <w:color w:val="595959" w:themeColor="text1" w:themeTint="A6"/>
        <w:sz w:val="14"/>
        <w:szCs w:val="14"/>
      </w:rPr>
      <w:t xml:space="preserve">Банк: </w:t>
    </w:r>
    <w:r w:rsidRPr="005A64EF">
      <w:rPr>
        <w:rFonts w:ascii="Arial" w:hAnsi="Arial" w:cs="Arial"/>
        <w:color w:val="595959" w:themeColor="text1" w:themeTint="A6"/>
        <w:sz w:val="14"/>
        <w:szCs w:val="14"/>
      </w:rPr>
      <w:t>АО "АЛЬФА-БАНК", ДО КРЮКОВО, к/с: 30101810200000000593, БИК: 044525593</w:t>
    </w:r>
  </w:p>
  <w:p w:rsidR="004D2150" w:rsidRDefault="004D2150">
    <w:pPr>
      <w:pStyle w:val="a9"/>
    </w:pPr>
  </w:p>
  <w:p w:rsidR="004D2150" w:rsidRDefault="004D21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E9" w:rsidRDefault="00F557E9" w:rsidP="004D2150">
      <w:pPr>
        <w:spacing w:after="0" w:line="240" w:lineRule="auto"/>
      </w:pPr>
      <w:r>
        <w:separator/>
      </w:r>
    </w:p>
  </w:footnote>
  <w:footnote w:type="continuationSeparator" w:id="1">
    <w:p w:rsidR="00F557E9" w:rsidRDefault="00F557E9" w:rsidP="004D2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C4"/>
    <w:rsid w:val="000A6DF8"/>
    <w:rsid w:val="0010774C"/>
    <w:rsid w:val="0032667B"/>
    <w:rsid w:val="003A7C88"/>
    <w:rsid w:val="00437AEF"/>
    <w:rsid w:val="004D2150"/>
    <w:rsid w:val="00597DCD"/>
    <w:rsid w:val="005A7459"/>
    <w:rsid w:val="005F7DF0"/>
    <w:rsid w:val="006705C4"/>
    <w:rsid w:val="007317E5"/>
    <w:rsid w:val="00895163"/>
    <w:rsid w:val="00925D2C"/>
    <w:rsid w:val="009C106A"/>
    <w:rsid w:val="00B74E59"/>
    <w:rsid w:val="00BB0DEA"/>
    <w:rsid w:val="00F000ED"/>
    <w:rsid w:val="00F5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50"/>
    <w:rPr>
      <w:rFonts w:ascii="Tahoma" w:hAnsi="Tahoma" w:cs="Tahoma"/>
      <w:sz w:val="16"/>
      <w:szCs w:val="16"/>
    </w:rPr>
  </w:style>
  <w:style w:type="character" w:styleId="a6">
    <w:name w:val="Subtle Emphasis"/>
    <w:basedOn w:val="a0"/>
    <w:qFormat/>
    <w:rsid w:val="004D2150"/>
    <w:rPr>
      <w:i/>
      <w:iCs/>
      <w:color w:val="808080"/>
    </w:rPr>
  </w:style>
  <w:style w:type="paragraph" w:styleId="a7">
    <w:name w:val="header"/>
    <w:basedOn w:val="a"/>
    <w:link w:val="a8"/>
    <w:uiPriority w:val="99"/>
    <w:unhideWhenUsed/>
    <w:rsid w:val="004D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150"/>
  </w:style>
  <w:style w:type="paragraph" w:styleId="a9">
    <w:name w:val="footer"/>
    <w:basedOn w:val="a"/>
    <w:link w:val="aa"/>
    <w:uiPriority w:val="99"/>
    <w:unhideWhenUsed/>
    <w:rsid w:val="004D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roshkovajapokra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Коняхин</dc:creator>
  <cp:lastModifiedBy>Владимир Коняхин</cp:lastModifiedBy>
  <cp:revision>3</cp:revision>
  <dcterms:created xsi:type="dcterms:W3CDTF">2016-05-25T07:15:00Z</dcterms:created>
  <dcterms:modified xsi:type="dcterms:W3CDTF">2016-05-25T07:19:00Z</dcterms:modified>
</cp:coreProperties>
</file>